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F905" w14:textId="77777777" w:rsidR="006F0AA9" w:rsidRPr="006F0AA9" w:rsidRDefault="006F0AA9" w:rsidP="006F0AA9">
      <w:pPr>
        <w:rPr>
          <w:b/>
          <w:bCs/>
        </w:rPr>
      </w:pPr>
      <w:r w:rsidRPr="006F0AA9">
        <w:rPr>
          <w:b/>
          <w:bCs/>
        </w:rPr>
        <w:t>Uyum Programı</w:t>
      </w:r>
    </w:p>
    <w:p w14:paraId="5D2EF374" w14:textId="77777777" w:rsidR="006F0AA9" w:rsidRPr="006F0AA9" w:rsidRDefault="006F0AA9" w:rsidP="006F0AA9">
      <w:r w:rsidRPr="006F0AA9">
        <w:t>Uyum Programı</w:t>
      </w:r>
    </w:p>
    <w:p w14:paraId="6D3EA3A6" w14:textId="77777777" w:rsidR="006F0AA9" w:rsidRPr="006F0AA9" w:rsidRDefault="006F0AA9" w:rsidP="006F0AA9">
      <w:r w:rsidRPr="006F0AA9">
        <w:t>MADDE 18 –</w:t>
      </w:r>
    </w:p>
    <w:p w14:paraId="1718FBF0" w14:textId="77777777" w:rsidR="006F0AA9" w:rsidRPr="006F0AA9" w:rsidRDefault="006F0AA9" w:rsidP="006F0AA9">
      <w:r w:rsidRPr="006F0AA9">
        <w:t>(1) BİLSEM'e yeni kaydı yapılan genel zihinsel yetenek, müzik ve resim yetenek alanı öğrencilerinin BİLSEM'e uyumunu sağlamak amacıyla kurumu, programları tanıma ile öğretmen ve diğer öğrencileri tanımalarını içeren programdır.</w:t>
      </w:r>
    </w:p>
    <w:p w14:paraId="3485D791" w14:textId="77777777" w:rsidR="006F0AA9" w:rsidRPr="006F0AA9" w:rsidRDefault="006F0AA9" w:rsidP="006F0AA9">
      <w:r w:rsidRPr="006F0AA9">
        <w:t>(2) BİLSEM'lerde uyum programının uygulanması ile ilgili esaslar şunlardır:</w:t>
      </w:r>
    </w:p>
    <w:p w14:paraId="0DABA40E" w14:textId="77777777" w:rsidR="006F0AA9" w:rsidRPr="006F0AA9" w:rsidRDefault="006F0AA9" w:rsidP="006F0AA9">
      <w:r w:rsidRPr="006F0AA9">
        <w:t>a) Öğrencilere öncelikle BİLSEM'in misyon, vizyon ve temel değerleri tanıtılır.</w:t>
      </w:r>
    </w:p>
    <w:p w14:paraId="0CC1606A" w14:textId="77777777" w:rsidR="006F0AA9" w:rsidRPr="006F0AA9" w:rsidRDefault="006F0AA9" w:rsidP="006F0AA9">
      <w:r w:rsidRPr="006F0AA9">
        <w:t>b) Uyum etkinliklerinin yapılacağı gruplardaki öğrenci sayıları program uygulama tablosuna göre belirlenir.</w:t>
      </w:r>
    </w:p>
    <w:p w14:paraId="719C863E" w14:textId="77777777" w:rsidR="006F0AA9" w:rsidRPr="006F0AA9" w:rsidRDefault="006F0AA9" w:rsidP="006F0AA9">
      <w:r w:rsidRPr="006F0AA9">
        <w:t>c) Yapılacak etkinlikler öğrencilerde BİLSEM kültürü oluşturacak şekilde planlanır.</w:t>
      </w:r>
    </w:p>
    <w:p w14:paraId="1CD6DA28" w14:textId="77777777" w:rsidR="006F0AA9" w:rsidRPr="006F0AA9" w:rsidRDefault="006F0AA9" w:rsidP="006F0AA9">
      <w:r w:rsidRPr="006F0AA9">
        <w:t>ç) Öğrenciyi tanımayı amaçlayan; kişisel, sosyal ve psikolojik gelişimlerine katkı sağlayan, bilimsel düşünceyi ve estetik duyguları geliştiren etkinlikler yapılır. Etkinliklere ait evrak rehber öğretmen/psikolojik danışmanına verilerek öğrenciye ait dosyada muhafaza edilir. d) Uyum programı etkinliklerinde sınıf öğretmeni ile rehber öğretmen/psikolojik danışmanı öncelikli olmak üzere tüm öğretmenler uygulayıcı ve gözlemci olarak görev alabilir.</w:t>
      </w:r>
    </w:p>
    <w:p w14:paraId="797BFE14" w14:textId="77777777" w:rsidR="006F0AA9" w:rsidRPr="006F0AA9" w:rsidRDefault="006F0AA9" w:rsidP="006F0AA9">
      <w:r w:rsidRPr="006F0AA9">
        <w:t>e) BİLSEM imkânlarının, laboratuvarlarının, yetenek geliştirme atölyelerinin ve çalışanlarının tanıtılmasına yönelik etkinlikler planlanır.</w:t>
      </w:r>
    </w:p>
    <w:p w14:paraId="24CF4565" w14:textId="77777777" w:rsidR="006F0AA9" w:rsidRPr="006F0AA9" w:rsidRDefault="006F0AA9" w:rsidP="006F0AA9">
      <w:r w:rsidRPr="006F0AA9">
        <w:t>f) Resim ve müzik alanlarında tanılanarak BİLSEM'e devam eden öğrenciler, uyum programı sonunda tanılandıkları alanda özel yetenekleri geliştirici eğitim programına devam eder. Bu öğrenciler program uygulama tablosundaki seçmeli etkinliklerden de BİLSEM imkânları dâhilinde yararlanır.</w:t>
      </w:r>
    </w:p>
    <w:p w14:paraId="3EA5FE8C" w14:textId="77777777" w:rsidR="006F0AA9" w:rsidRPr="006F0AA9" w:rsidRDefault="006F0AA9" w:rsidP="006F0AA9">
      <w:r w:rsidRPr="006F0AA9">
        <w:t>g) Uyum programı süresince öğrencilerle ilgili elde edilen veriler öğretmenler kurulunda her öğrenci için ayrı ayrı değerlendirilir. Değerlendirme sonuçları rehber öğretmen/ psikolojik danışmanı tarafından öğrenci dosyasına işlenir.</w:t>
      </w:r>
    </w:p>
    <w:p w14:paraId="012305F3" w14:textId="77777777" w:rsidR="006F0AA9" w:rsidRPr="006F0AA9" w:rsidRDefault="006F0AA9" w:rsidP="006F0AA9">
      <w:r w:rsidRPr="006F0AA9">
        <w:t>ğ) Her bir öğrenciden sorumlu olacak danışman rehber öğretmen bu dönemde belirlenir.</w:t>
      </w:r>
    </w:p>
    <w:p w14:paraId="37A7DA86" w14:textId="77777777" w:rsidR="006F0AA9" w:rsidRPr="006F0AA9" w:rsidRDefault="006F0AA9" w:rsidP="006F0AA9">
      <w:r w:rsidRPr="006F0AA9">
        <w:t> (Ocak 2022 - 2771 Millî Eğitim Bakanlığı Tebliğler Dergisi)</w:t>
      </w:r>
    </w:p>
    <w:p w14:paraId="6F316DEC" w14:textId="77777777" w:rsidR="006F0AA9" w:rsidRDefault="006F0AA9"/>
    <w:sectPr w:rsidR="006F0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A9"/>
    <w:rsid w:val="00555411"/>
    <w:rsid w:val="006F0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0892"/>
  <w15:chartTrackingRefBased/>
  <w15:docId w15:val="{14B78F96-747D-433A-8407-8706895A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0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F0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F0AA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F0AA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F0AA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F0A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0A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0A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0A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0AA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F0AA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F0AA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F0AA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F0AA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F0A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0A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0A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0AA9"/>
    <w:rPr>
      <w:rFonts w:eastAsiaTheme="majorEastAsia" w:cstheme="majorBidi"/>
      <w:color w:val="272727" w:themeColor="text1" w:themeTint="D8"/>
    </w:rPr>
  </w:style>
  <w:style w:type="paragraph" w:styleId="KonuBal">
    <w:name w:val="Title"/>
    <w:basedOn w:val="Normal"/>
    <w:next w:val="Normal"/>
    <w:link w:val="KonuBalChar"/>
    <w:uiPriority w:val="10"/>
    <w:qFormat/>
    <w:rsid w:val="006F0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0A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0A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0A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0A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0AA9"/>
    <w:rPr>
      <w:i/>
      <w:iCs/>
      <w:color w:val="404040" w:themeColor="text1" w:themeTint="BF"/>
    </w:rPr>
  </w:style>
  <w:style w:type="paragraph" w:styleId="ListeParagraf">
    <w:name w:val="List Paragraph"/>
    <w:basedOn w:val="Normal"/>
    <w:uiPriority w:val="34"/>
    <w:qFormat/>
    <w:rsid w:val="006F0AA9"/>
    <w:pPr>
      <w:ind w:left="720"/>
      <w:contextualSpacing/>
    </w:pPr>
  </w:style>
  <w:style w:type="character" w:styleId="GlVurgulama">
    <w:name w:val="Intense Emphasis"/>
    <w:basedOn w:val="VarsaylanParagrafYazTipi"/>
    <w:uiPriority w:val="21"/>
    <w:qFormat/>
    <w:rsid w:val="006F0AA9"/>
    <w:rPr>
      <w:i/>
      <w:iCs/>
      <w:color w:val="2F5496" w:themeColor="accent1" w:themeShade="BF"/>
    </w:rPr>
  </w:style>
  <w:style w:type="paragraph" w:styleId="GlAlnt">
    <w:name w:val="Intense Quote"/>
    <w:basedOn w:val="Normal"/>
    <w:next w:val="Normal"/>
    <w:link w:val="GlAlntChar"/>
    <w:uiPriority w:val="30"/>
    <w:qFormat/>
    <w:rsid w:val="006F0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F0AA9"/>
    <w:rPr>
      <w:i/>
      <w:iCs/>
      <w:color w:val="2F5496" w:themeColor="accent1" w:themeShade="BF"/>
    </w:rPr>
  </w:style>
  <w:style w:type="character" w:styleId="GlBavuru">
    <w:name w:val="Intense Reference"/>
    <w:basedOn w:val="VarsaylanParagrafYazTipi"/>
    <w:uiPriority w:val="32"/>
    <w:qFormat/>
    <w:rsid w:val="006F0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05534">
      <w:bodyDiv w:val="1"/>
      <w:marLeft w:val="0"/>
      <w:marRight w:val="0"/>
      <w:marTop w:val="0"/>
      <w:marBottom w:val="0"/>
      <w:divBdr>
        <w:top w:val="none" w:sz="0" w:space="0" w:color="auto"/>
        <w:left w:val="none" w:sz="0" w:space="0" w:color="auto"/>
        <w:bottom w:val="none" w:sz="0" w:space="0" w:color="auto"/>
        <w:right w:val="none" w:sz="0" w:space="0" w:color="auto"/>
      </w:divBdr>
      <w:divsChild>
        <w:div w:id="1464271146">
          <w:marLeft w:val="-225"/>
          <w:marRight w:val="-225"/>
          <w:marTop w:val="0"/>
          <w:marBottom w:val="450"/>
          <w:divBdr>
            <w:top w:val="none" w:sz="0" w:space="0" w:color="auto"/>
            <w:left w:val="none" w:sz="0" w:space="0" w:color="auto"/>
            <w:bottom w:val="none" w:sz="0" w:space="0" w:color="auto"/>
            <w:right w:val="none" w:sz="0" w:space="0" w:color="auto"/>
          </w:divBdr>
          <w:divsChild>
            <w:div w:id="677856293">
              <w:marLeft w:val="0"/>
              <w:marRight w:val="0"/>
              <w:marTop w:val="0"/>
              <w:marBottom w:val="0"/>
              <w:divBdr>
                <w:top w:val="none" w:sz="0" w:space="0" w:color="auto"/>
                <w:left w:val="none" w:sz="0" w:space="0" w:color="auto"/>
                <w:bottom w:val="none" w:sz="0" w:space="0" w:color="auto"/>
                <w:right w:val="none" w:sz="0" w:space="0" w:color="auto"/>
              </w:divBdr>
            </w:div>
          </w:divsChild>
        </w:div>
        <w:div w:id="1993025936">
          <w:marLeft w:val="-225"/>
          <w:marRight w:val="-225"/>
          <w:marTop w:val="0"/>
          <w:marBottom w:val="450"/>
          <w:divBdr>
            <w:top w:val="none" w:sz="0" w:space="0" w:color="auto"/>
            <w:left w:val="none" w:sz="0" w:space="0" w:color="auto"/>
            <w:bottom w:val="none" w:sz="0" w:space="0" w:color="auto"/>
            <w:right w:val="none" w:sz="0" w:space="0" w:color="auto"/>
          </w:divBdr>
          <w:divsChild>
            <w:div w:id="1239174399">
              <w:marLeft w:val="0"/>
              <w:marRight w:val="0"/>
              <w:marTop w:val="0"/>
              <w:marBottom w:val="0"/>
              <w:divBdr>
                <w:top w:val="none" w:sz="0" w:space="0" w:color="auto"/>
                <w:left w:val="none" w:sz="0" w:space="0" w:color="auto"/>
                <w:bottom w:val="none" w:sz="0" w:space="0" w:color="auto"/>
                <w:right w:val="none" w:sz="0" w:space="0" w:color="auto"/>
              </w:divBdr>
              <w:divsChild>
                <w:div w:id="9445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9887">
      <w:bodyDiv w:val="1"/>
      <w:marLeft w:val="0"/>
      <w:marRight w:val="0"/>
      <w:marTop w:val="0"/>
      <w:marBottom w:val="0"/>
      <w:divBdr>
        <w:top w:val="none" w:sz="0" w:space="0" w:color="auto"/>
        <w:left w:val="none" w:sz="0" w:space="0" w:color="auto"/>
        <w:bottom w:val="none" w:sz="0" w:space="0" w:color="auto"/>
        <w:right w:val="none" w:sz="0" w:space="0" w:color="auto"/>
      </w:divBdr>
      <w:divsChild>
        <w:div w:id="1441800774">
          <w:marLeft w:val="-225"/>
          <w:marRight w:val="-225"/>
          <w:marTop w:val="0"/>
          <w:marBottom w:val="450"/>
          <w:divBdr>
            <w:top w:val="none" w:sz="0" w:space="0" w:color="auto"/>
            <w:left w:val="none" w:sz="0" w:space="0" w:color="auto"/>
            <w:bottom w:val="none" w:sz="0" w:space="0" w:color="auto"/>
            <w:right w:val="none" w:sz="0" w:space="0" w:color="auto"/>
          </w:divBdr>
          <w:divsChild>
            <w:div w:id="1776631317">
              <w:marLeft w:val="0"/>
              <w:marRight w:val="0"/>
              <w:marTop w:val="0"/>
              <w:marBottom w:val="0"/>
              <w:divBdr>
                <w:top w:val="none" w:sz="0" w:space="0" w:color="auto"/>
                <w:left w:val="none" w:sz="0" w:space="0" w:color="auto"/>
                <w:bottom w:val="none" w:sz="0" w:space="0" w:color="auto"/>
                <w:right w:val="none" w:sz="0" w:space="0" w:color="auto"/>
              </w:divBdr>
            </w:div>
          </w:divsChild>
        </w:div>
        <w:div w:id="1343700998">
          <w:marLeft w:val="-225"/>
          <w:marRight w:val="-225"/>
          <w:marTop w:val="0"/>
          <w:marBottom w:val="450"/>
          <w:divBdr>
            <w:top w:val="none" w:sz="0" w:space="0" w:color="auto"/>
            <w:left w:val="none" w:sz="0" w:space="0" w:color="auto"/>
            <w:bottom w:val="none" w:sz="0" w:space="0" w:color="auto"/>
            <w:right w:val="none" w:sz="0" w:space="0" w:color="auto"/>
          </w:divBdr>
          <w:divsChild>
            <w:div w:id="1185480919">
              <w:marLeft w:val="0"/>
              <w:marRight w:val="0"/>
              <w:marTop w:val="0"/>
              <w:marBottom w:val="0"/>
              <w:divBdr>
                <w:top w:val="none" w:sz="0" w:space="0" w:color="auto"/>
                <w:left w:val="none" w:sz="0" w:space="0" w:color="auto"/>
                <w:bottom w:val="none" w:sz="0" w:space="0" w:color="auto"/>
                <w:right w:val="none" w:sz="0" w:space="0" w:color="auto"/>
              </w:divBdr>
              <w:divsChild>
                <w:div w:id="15242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KiNGHaZe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Ergin</dc:creator>
  <cp:keywords/>
  <dc:description/>
  <cp:lastModifiedBy>Ergin</cp:lastModifiedBy>
  <cp:revision>2</cp:revision>
  <dcterms:created xsi:type="dcterms:W3CDTF">2025-03-28T08:11:00Z</dcterms:created>
  <dcterms:modified xsi:type="dcterms:W3CDTF">2025-03-28T08:12:00Z</dcterms:modified>
</cp:coreProperties>
</file>